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8E7" w:rsidRDefault="006008E7" w:rsidP="006008E7">
      <w:pPr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pPr w:leftFromText="180" w:rightFromText="180" w:vertAnchor="text" w:horzAnchor="margin" w:tblpXSpec="right" w:tblpY="-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2080"/>
      </w:tblGrid>
      <w:tr w:rsidR="006008E7" w:rsidTr="0006103E">
        <w:trPr>
          <w:trHeight w:val="275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E7" w:rsidRDefault="006008E7" w:rsidP="0006103E">
            <w:pPr>
              <w:spacing w:after="0" w:line="240" w:lineRule="auto"/>
              <w:ind w:right="-22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E7" w:rsidRDefault="006008E7" w:rsidP="0006103E">
            <w:pPr>
              <w:spacing w:after="0" w:line="240" w:lineRule="auto"/>
              <w:ind w:right="-2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008E7" w:rsidTr="0006103E">
        <w:trPr>
          <w:trHeight w:val="275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E7" w:rsidRDefault="006008E7" w:rsidP="0006103E">
            <w:pPr>
              <w:spacing w:after="0" w:line="240" w:lineRule="auto"/>
              <w:ind w:right="-22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E7" w:rsidRDefault="006008E7" w:rsidP="0006103E">
            <w:pPr>
              <w:spacing w:after="0" w:line="240" w:lineRule="auto"/>
              <w:ind w:right="-2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6008E7" w:rsidTr="0006103E">
        <w:trPr>
          <w:trHeight w:val="290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E7" w:rsidRDefault="006008E7" w:rsidP="0006103E">
            <w:pPr>
              <w:spacing w:after="0" w:line="240" w:lineRule="auto"/>
              <w:ind w:right="-22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E7" w:rsidRDefault="006008E7" w:rsidP="0006103E">
            <w:pPr>
              <w:spacing w:after="0" w:line="240" w:lineRule="auto"/>
              <w:ind w:right="-2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A74931" w:rsidRDefault="006008E7">
      <w:pPr>
        <w:rPr>
          <w:rFonts w:ascii="Times New Roman" w:hAnsi="Times New Roman"/>
          <w:b/>
          <w:sz w:val="24"/>
          <w:szCs w:val="24"/>
        </w:rPr>
      </w:pPr>
      <w:r w:rsidRPr="006008E7">
        <w:rPr>
          <w:rFonts w:ascii="Times New Roman" w:hAnsi="Times New Roman"/>
          <w:b/>
          <w:sz w:val="24"/>
          <w:szCs w:val="24"/>
        </w:rPr>
        <w:t>Образовательный минимум</w:t>
      </w:r>
    </w:p>
    <w:p w:rsidR="006008E7" w:rsidRDefault="006008E7">
      <w:pPr>
        <w:rPr>
          <w:rFonts w:ascii="Times New Roman" w:hAnsi="Times New Roman"/>
          <w:b/>
          <w:sz w:val="24"/>
          <w:szCs w:val="24"/>
        </w:rPr>
      </w:pPr>
    </w:p>
    <w:p w:rsidR="006008E7" w:rsidRDefault="006008E7">
      <w:pPr>
        <w:rPr>
          <w:rFonts w:ascii="Times New Roman" w:hAnsi="Times New Roman"/>
          <w:b/>
          <w:sz w:val="24"/>
          <w:szCs w:val="24"/>
        </w:rPr>
      </w:pP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  <w:r w:rsidRPr="006008E7">
        <w:rPr>
          <w:rFonts w:ascii="Times New Roman" w:hAnsi="Times New Roman"/>
          <w:sz w:val="24"/>
          <w:szCs w:val="24"/>
        </w:rPr>
        <w:t>Знать теоретико-литературные понятия:</w:t>
      </w: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  <w:r w:rsidRPr="000718A9">
        <w:rPr>
          <w:rFonts w:ascii="Times New Roman" w:hAnsi="Times New Roman"/>
          <w:b/>
          <w:sz w:val="24"/>
          <w:szCs w:val="24"/>
        </w:rPr>
        <w:t xml:space="preserve">Комедия </w:t>
      </w:r>
      <w:r w:rsidRPr="006008E7">
        <w:rPr>
          <w:rFonts w:ascii="Times New Roman" w:hAnsi="Times New Roman"/>
          <w:sz w:val="24"/>
          <w:szCs w:val="24"/>
        </w:rPr>
        <w:t>– вид драмы, исполненный комического пафоса.</w:t>
      </w: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  <w:r w:rsidRPr="000718A9">
        <w:rPr>
          <w:rFonts w:ascii="Times New Roman" w:hAnsi="Times New Roman"/>
          <w:b/>
          <w:sz w:val="24"/>
          <w:szCs w:val="24"/>
        </w:rPr>
        <w:t>Художественный конфликт</w:t>
      </w:r>
      <w:r w:rsidRPr="006008E7">
        <w:rPr>
          <w:rFonts w:ascii="Times New Roman" w:hAnsi="Times New Roman"/>
          <w:sz w:val="24"/>
          <w:szCs w:val="24"/>
        </w:rPr>
        <w:t xml:space="preserve"> – противоречие, столкновение между героями произведения или</w:t>
      </w:r>
      <w:r w:rsidR="000718A9">
        <w:rPr>
          <w:rFonts w:ascii="Times New Roman" w:hAnsi="Times New Roman"/>
          <w:sz w:val="24"/>
          <w:szCs w:val="24"/>
        </w:rPr>
        <w:t xml:space="preserve">   </w:t>
      </w:r>
      <w:bookmarkStart w:id="0" w:name="_GoBack"/>
      <w:bookmarkEnd w:id="0"/>
      <w:r w:rsidRPr="006008E7">
        <w:rPr>
          <w:rFonts w:ascii="Times New Roman" w:hAnsi="Times New Roman"/>
          <w:sz w:val="24"/>
          <w:szCs w:val="24"/>
        </w:rPr>
        <w:t>между героями и обстоятельствами.</w:t>
      </w: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  <w:r w:rsidRPr="000718A9">
        <w:rPr>
          <w:rFonts w:ascii="Times New Roman" w:hAnsi="Times New Roman"/>
          <w:b/>
          <w:sz w:val="24"/>
          <w:szCs w:val="24"/>
        </w:rPr>
        <w:t>Сюжет –</w:t>
      </w:r>
      <w:r w:rsidRPr="006008E7">
        <w:rPr>
          <w:rFonts w:ascii="Times New Roman" w:hAnsi="Times New Roman"/>
          <w:sz w:val="24"/>
          <w:szCs w:val="24"/>
        </w:rPr>
        <w:t xml:space="preserve"> связанные между собой и последовательно развивающиеся события, изображаемые в</w:t>
      </w:r>
      <w:r w:rsidR="000718A9">
        <w:rPr>
          <w:rFonts w:ascii="Times New Roman" w:hAnsi="Times New Roman"/>
          <w:sz w:val="24"/>
          <w:szCs w:val="24"/>
        </w:rPr>
        <w:t xml:space="preserve">   </w:t>
      </w:r>
      <w:r w:rsidRPr="006008E7">
        <w:rPr>
          <w:rFonts w:ascii="Times New Roman" w:hAnsi="Times New Roman"/>
          <w:sz w:val="24"/>
          <w:szCs w:val="24"/>
        </w:rPr>
        <w:t>произведении.</w:t>
      </w:r>
    </w:p>
    <w:p w:rsidR="006008E7" w:rsidRPr="000718A9" w:rsidRDefault="006008E7" w:rsidP="006008E7">
      <w:pPr>
        <w:rPr>
          <w:rFonts w:ascii="Times New Roman" w:hAnsi="Times New Roman"/>
          <w:b/>
          <w:sz w:val="24"/>
          <w:szCs w:val="24"/>
        </w:rPr>
      </w:pPr>
      <w:r w:rsidRPr="000718A9">
        <w:rPr>
          <w:rFonts w:ascii="Times New Roman" w:hAnsi="Times New Roman"/>
          <w:b/>
          <w:sz w:val="24"/>
          <w:szCs w:val="24"/>
        </w:rPr>
        <w:t>Элементы драматического сюжета – экспозиция, завязка, развитие действия, кульминация,</w:t>
      </w:r>
      <w:r w:rsidR="000718A9" w:rsidRPr="000718A9">
        <w:rPr>
          <w:rFonts w:ascii="Times New Roman" w:hAnsi="Times New Roman"/>
          <w:b/>
          <w:sz w:val="24"/>
          <w:szCs w:val="24"/>
        </w:rPr>
        <w:t xml:space="preserve"> </w:t>
      </w:r>
      <w:r w:rsidRPr="000718A9">
        <w:rPr>
          <w:rFonts w:ascii="Times New Roman" w:hAnsi="Times New Roman"/>
          <w:b/>
          <w:sz w:val="24"/>
          <w:szCs w:val="24"/>
        </w:rPr>
        <w:t>развязка.</w:t>
      </w: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  <w:r w:rsidRPr="000718A9">
        <w:rPr>
          <w:rFonts w:ascii="Times New Roman" w:hAnsi="Times New Roman"/>
          <w:b/>
          <w:sz w:val="24"/>
          <w:szCs w:val="24"/>
        </w:rPr>
        <w:t>Экспозиция</w:t>
      </w:r>
      <w:r w:rsidRPr="006008E7">
        <w:rPr>
          <w:rFonts w:ascii="Times New Roman" w:hAnsi="Times New Roman"/>
          <w:sz w:val="24"/>
          <w:szCs w:val="24"/>
        </w:rPr>
        <w:t xml:space="preserve"> – изображение положения действующих лиц, обстоятельств и обстановки, в</w:t>
      </w: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  <w:r w:rsidRPr="006008E7">
        <w:rPr>
          <w:rFonts w:ascii="Times New Roman" w:hAnsi="Times New Roman"/>
          <w:sz w:val="24"/>
          <w:szCs w:val="24"/>
        </w:rPr>
        <w:t>которых они находятся до начала действия.</w:t>
      </w: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  <w:r w:rsidRPr="000718A9">
        <w:rPr>
          <w:rFonts w:ascii="Times New Roman" w:hAnsi="Times New Roman"/>
          <w:b/>
          <w:sz w:val="24"/>
          <w:szCs w:val="24"/>
        </w:rPr>
        <w:t xml:space="preserve">Завязка </w:t>
      </w:r>
      <w:r w:rsidRPr="006008E7">
        <w:rPr>
          <w:rFonts w:ascii="Times New Roman" w:hAnsi="Times New Roman"/>
          <w:sz w:val="24"/>
          <w:szCs w:val="24"/>
        </w:rPr>
        <w:t>– начальный момент в развитии событий, изображенных в художественном</w:t>
      </w: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  <w:r w:rsidRPr="006008E7">
        <w:rPr>
          <w:rFonts w:ascii="Times New Roman" w:hAnsi="Times New Roman"/>
          <w:sz w:val="24"/>
          <w:szCs w:val="24"/>
        </w:rPr>
        <w:t>произведении.</w:t>
      </w: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  <w:r w:rsidRPr="000718A9">
        <w:rPr>
          <w:rFonts w:ascii="Times New Roman" w:hAnsi="Times New Roman"/>
          <w:b/>
          <w:sz w:val="24"/>
          <w:szCs w:val="24"/>
        </w:rPr>
        <w:t>Кульминация</w:t>
      </w:r>
      <w:r w:rsidRPr="006008E7">
        <w:rPr>
          <w:rFonts w:ascii="Times New Roman" w:hAnsi="Times New Roman"/>
          <w:sz w:val="24"/>
          <w:szCs w:val="24"/>
        </w:rPr>
        <w:t xml:space="preserve"> – высшее напряжение действия в художественном произведении.</w:t>
      </w: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  <w:r w:rsidRPr="000718A9">
        <w:rPr>
          <w:rFonts w:ascii="Times New Roman" w:hAnsi="Times New Roman"/>
          <w:b/>
          <w:sz w:val="24"/>
          <w:szCs w:val="24"/>
        </w:rPr>
        <w:t xml:space="preserve">Развязка </w:t>
      </w:r>
      <w:r w:rsidRPr="006008E7">
        <w:rPr>
          <w:rFonts w:ascii="Times New Roman" w:hAnsi="Times New Roman"/>
          <w:sz w:val="24"/>
          <w:szCs w:val="24"/>
        </w:rPr>
        <w:t>– заключительный момент в развитии действия.</w:t>
      </w: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  <w:r w:rsidRPr="000718A9">
        <w:rPr>
          <w:rFonts w:ascii="Times New Roman" w:hAnsi="Times New Roman"/>
          <w:b/>
          <w:sz w:val="24"/>
          <w:szCs w:val="24"/>
        </w:rPr>
        <w:t xml:space="preserve">Композиция </w:t>
      </w:r>
      <w:r w:rsidRPr="006008E7">
        <w:rPr>
          <w:rFonts w:ascii="Times New Roman" w:hAnsi="Times New Roman"/>
          <w:sz w:val="24"/>
          <w:szCs w:val="24"/>
        </w:rPr>
        <w:t>– построение произведения, расположение и взаимосвязь его частей,</w:t>
      </w: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  <w:r w:rsidRPr="006008E7">
        <w:rPr>
          <w:rFonts w:ascii="Times New Roman" w:hAnsi="Times New Roman"/>
          <w:sz w:val="24"/>
          <w:szCs w:val="24"/>
        </w:rPr>
        <w:t>порядок изложения событий.</w:t>
      </w: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  <w:r w:rsidRPr="000718A9">
        <w:rPr>
          <w:rFonts w:ascii="Times New Roman" w:hAnsi="Times New Roman"/>
          <w:b/>
          <w:sz w:val="24"/>
          <w:szCs w:val="24"/>
        </w:rPr>
        <w:t xml:space="preserve">Сравнение </w:t>
      </w:r>
      <w:r w:rsidRPr="006008E7">
        <w:rPr>
          <w:rFonts w:ascii="Times New Roman" w:hAnsi="Times New Roman"/>
          <w:sz w:val="24"/>
          <w:szCs w:val="24"/>
        </w:rPr>
        <w:t>– изобразительное средство, в котором одно сравнивается с другим.</w:t>
      </w: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  <w:r w:rsidRPr="000718A9">
        <w:rPr>
          <w:rFonts w:ascii="Times New Roman" w:hAnsi="Times New Roman"/>
          <w:b/>
          <w:sz w:val="24"/>
          <w:szCs w:val="24"/>
        </w:rPr>
        <w:t>Гипербол</w:t>
      </w:r>
      <w:r w:rsidRPr="006008E7">
        <w:rPr>
          <w:rFonts w:ascii="Times New Roman" w:hAnsi="Times New Roman"/>
          <w:sz w:val="24"/>
          <w:szCs w:val="24"/>
        </w:rPr>
        <w:t>а – художественное преувеличение.</w:t>
      </w:r>
    </w:p>
    <w:p w:rsidR="006008E7" w:rsidRPr="006008E7" w:rsidRDefault="006008E7" w:rsidP="006008E7">
      <w:pPr>
        <w:rPr>
          <w:rFonts w:ascii="Times New Roman" w:hAnsi="Times New Roman"/>
          <w:sz w:val="24"/>
          <w:szCs w:val="24"/>
        </w:rPr>
      </w:pPr>
    </w:p>
    <w:p w:rsidR="006008E7" w:rsidRPr="006008E7" w:rsidRDefault="006008E7">
      <w:pPr>
        <w:rPr>
          <w:rFonts w:ascii="Times New Roman" w:hAnsi="Times New Roman"/>
          <w:sz w:val="24"/>
          <w:szCs w:val="24"/>
        </w:rPr>
      </w:pPr>
    </w:p>
    <w:sectPr w:rsidR="006008E7" w:rsidRPr="00600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E7"/>
    <w:rsid w:val="000718A9"/>
    <w:rsid w:val="006008E7"/>
    <w:rsid w:val="00A7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ADB20-00AD-4EB4-8697-C0CDA113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8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SchoolPR</cp:lastModifiedBy>
  <cp:revision>3</cp:revision>
  <dcterms:created xsi:type="dcterms:W3CDTF">2015-08-31T08:18:00Z</dcterms:created>
  <dcterms:modified xsi:type="dcterms:W3CDTF">2017-12-18T10:11:00Z</dcterms:modified>
</cp:coreProperties>
</file>